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B7" w:rsidRPr="002C0890" w:rsidRDefault="00F70AB7" w:rsidP="00F70AB7">
      <w:pPr>
        <w:spacing w:line="580" w:lineRule="exact"/>
        <w:rPr>
          <w:rFonts w:ascii="黑体" w:eastAsia="黑体" w:hAnsi="仿宋"/>
          <w:sz w:val="32"/>
          <w:szCs w:val="32"/>
        </w:rPr>
      </w:pPr>
      <w:r w:rsidRPr="002C0890">
        <w:rPr>
          <w:rFonts w:ascii="黑体" w:eastAsia="黑体" w:hAnsi="仿宋" w:hint="eastAsia"/>
          <w:sz w:val="32"/>
          <w:szCs w:val="32"/>
        </w:rPr>
        <w:t>附件</w:t>
      </w:r>
      <w:r w:rsidRPr="002C0890">
        <w:rPr>
          <w:rFonts w:ascii="黑体" w:eastAsia="黑体" w:hAnsi="仿宋"/>
          <w:sz w:val="32"/>
          <w:szCs w:val="32"/>
        </w:rPr>
        <w:t>4</w:t>
      </w:r>
    </w:p>
    <w:p w:rsidR="00F70AB7" w:rsidRPr="002C0890" w:rsidRDefault="00F70AB7" w:rsidP="00F70AB7">
      <w:pPr>
        <w:spacing w:beforeLines="50" w:afterLines="50" w:line="580" w:lineRule="exact"/>
        <w:jc w:val="center"/>
        <w:rPr>
          <w:rFonts w:ascii="创艺简标宋" w:eastAsia="创艺简标宋" w:hAnsi="仿宋"/>
          <w:sz w:val="32"/>
          <w:szCs w:val="32"/>
        </w:rPr>
      </w:pPr>
      <w:r w:rsidRPr="002C0890">
        <w:rPr>
          <w:rFonts w:ascii="创艺简标宋" w:eastAsia="创艺简标宋" w:hAnsi="仿宋"/>
          <w:sz w:val="32"/>
          <w:szCs w:val="32"/>
          <w:u w:val="single"/>
        </w:rPr>
        <w:t xml:space="preserve">            </w:t>
      </w:r>
      <w:r w:rsidRPr="002C0890">
        <w:rPr>
          <w:rFonts w:ascii="创艺简标宋" w:eastAsia="创艺简标宋" w:hAnsi="仿宋" w:hint="eastAsia"/>
          <w:sz w:val="32"/>
          <w:szCs w:val="32"/>
        </w:rPr>
        <w:t>区县（市）典当企业年审基本情况汇总表</w:t>
      </w:r>
    </w:p>
    <w:p w:rsidR="00F70AB7" w:rsidRPr="002C0890" w:rsidRDefault="00F70AB7" w:rsidP="00F70AB7">
      <w:pPr>
        <w:spacing w:line="580" w:lineRule="exact"/>
        <w:rPr>
          <w:rFonts w:ascii="仿宋_GB2312" w:eastAsia="仿宋_GB2312" w:hAnsi="仿宋"/>
          <w:b/>
          <w:sz w:val="28"/>
          <w:szCs w:val="28"/>
        </w:rPr>
      </w:pPr>
      <w:r w:rsidRPr="002C0890">
        <w:rPr>
          <w:rFonts w:ascii="仿宋_GB2312" w:eastAsia="仿宋_GB2312" w:hAnsi="仿宋" w:hint="eastAsia"/>
          <w:sz w:val="28"/>
          <w:szCs w:val="28"/>
        </w:rPr>
        <w:t>（盖章）：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4147"/>
        <w:gridCol w:w="1596"/>
      </w:tblGrid>
      <w:tr w:rsidR="00F70AB7" w:rsidRPr="00F27458" w:rsidTr="00F57E9E">
        <w:trPr>
          <w:trHeight w:val="64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2C0890">
              <w:rPr>
                <w:rFonts w:ascii="黑体" w:eastAsia="黑体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2C0890">
              <w:rPr>
                <w:rFonts w:ascii="黑体" w:eastAsia="黑体" w:hAnsi="仿宋" w:hint="eastAsia"/>
                <w:sz w:val="28"/>
                <w:szCs w:val="28"/>
              </w:rPr>
              <w:t>违规情况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2C0890">
              <w:rPr>
                <w:rFonts w:ascii="黑体" w:eastAsia="黑体" w:hAnsi="仿宋" w:hint="eastAsia"/>
                <w:sz w:val="28"/>
                <w:szCs w:val="28"/>
              </w:rPr>
              <w:t>初审意见</w:t>
            </w: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F70AB7" w:rsidRPr="002C0890" w:rsidRDefault="00F70AB7" w:rsidP="00F70AB7">
      <w:pPr>
        <w:spacing w:line="580" w:lineRule="exact"/>
        <w:rPr>
          <w:rFonts w:ascii="仿宋_GB2312" w:eastAsia="仿宋_GB2312" w:hAnsi="仿宋"/>
          <w:sz w:val="28"/>
          <w:szCs w:val="28"/>
        </w:rPr>
      </w:pPr>
      <w:r w:rsidRPr="002C0890">
        <w:rPr>
          <w:rFonts w:ascii="仿宋_GB2312" w:eastAsia="仿宋_GB2312" w:hAnsi="仿宋" w:hint="eastAsia"/>
          <w:sz w:val="28"/>
          <w:szCs w:val="28"/>
        </w:rPr>
        <w:t>注：区县（市）主管部门填报。</w:t>
      </w:r>
    </w:p>
    <w:p w:rsidR="00F70AB7" w:rsidRDefault="00F70AB7" w:rsidP="00F70AB7">
      <w:pPr>
        <w:spacing w:line="580" w:lineRule="exact"/>
        <w:rPr>
          <w:rFonts w:ascii="仿宋_GB2312" w:eastAsia="仿宋_GB2312" w:hAnsi="仿宋"/>
          <w:sz w:val="28"/>
          <w:szCs w:val="28"/>
        </w:rPr>
      </w:pPr>
      <w:r w:rsidRPr="002C0890">
        <w:rPr>
          <w:rFonts w:ascii="仿宋_GB2312" w:eastAsia="仿宋_GB2312" w:hAnsi="仿宋"/>
          <w:sz w:val="28"/>
          <w:szCs w:val="28"/>
        </w:rPr>
        <w:t xml:space="preserve">                                                               </w:t>
      </w:r>
    </w:p>
    <w:p w:rsidR="00F70AB7" w:rsidRPr="002C0890" w:rsidRDefault="00F70AB7" w:rsidP="00F70AB7">
      <w:pPr>
        <w:spacing w:line="580" w:lineRule="exact"/>
        <w:rPr>
          <w:rFonts w:ascii="仿宋_GB2312" w:eastAsia="仿宋_GB2312" w:hAnsi="仿宋"/>
          <w:sz w:val="28"/>
          <w:szCs w:val="28"/>
        </w:rPr>
      </w:pPr>
    </w:p>
    <w:p w:rsidR="00906615" w:rsidRPr="00F70AB7" w:rsidRDefault="00F70AB7" w:rsidP="0002187C">
      <w:pPr>
        <w:spacing w:line="580" w:lineRule="exact"/>
      </w:pPr>
      <w:r w:rsidRPr="002C0890">
        <w:rPr>
          <w:rFonts w:ascii="仿宋_GB2312" w:eastAsia="仿宋_GB2312" w:hAnsi="仿宋" w:hint="eastAsia"/>
          <w:sz w:val="28"/>
          <w:szCs w:val="28"/>
        </w:rPr>
        <w:t>填报人：</w:t>
      </w:r>
      <w:r w:rsidRPr="002C0890">
        <w:rPr>
          <w:rFonts w:ascii="仿宋_GB2312" w:eastAsia="仿宋_GB2312" w:hAnsi="仿宋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2C0890">
        <w:rPr>
          <w:rFonts w:ascii="仿宋_GB2312" w:eastAsia="仿宋_GB2312" w:hAnsi="仿宋"/>
          <w:sz w:val="28"/>
          <w:szCs w:val="28"/>
        </w:rPr>
        <w:t xml:space="preserve">   </w:t>
      </w:r>
      <w:r w:rsidRPr="002C0890">
        <w:rPr>
          <w:rFonts w:ascii="仿宋_GB2312" w:eastAsia="仿宋_GB2312" w:hAnsi="仿宋" w:hint="eastAsia"/>
          <w:sz w:val="28"/>
          <w:szCs w:val="28"/>
        </w:rPr>
        <w:t>电话：</w:t>
      </w:r>
      <w:r w:rsidRPr="002C0890">
        <w:rPr>
          <w:rFonts w:ascii="仿宋_GB2312" w:eastAsia="仿宋_GB2312" w:hAnsi="仿宋"/>
          <w:sz w:val="28"/>
          <w:szCs w:val="28"/>
        </w:rPr>
        <w:t xml:space="preserve">        </w:t>
      </w: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2C0890">
        <w:rPr>
          <w:rFonts w:ascii="仿宋_GB2312" w:eastAsia="仿宋_GB2312" w:hAnsi="仿宋" w:hint="eastAsia"/>
          <w:sz w:val="28"/>
          <w:szCs w:val="28"/>
        </w:rPr>
        <w:t>填报日期：</w:t>
      </w:r>
      <w:r w:rsidRPr="002C0890">
        <w:rPr>
          <w:rFonts w:ascii="仿宋_GB2312" w:eastAsia="仿宋_GB2312" w:hAnsi="仿宋"/>
          <w:sz w:val="28"/>
          <w:szCs w:val="28"/>
        </w:rPr>
        <w:t xml:space="preserve">      </w:t>
      </w:r>
      <w:r w:rsidRPr="002C0890">
        <w:rPr>
          <w:rFonts w:ascii="仿宋_GB2312" w:eastAsia="仿宋_GB2312" w:hAnsi="仿宋" w:hint="eastAsia"/>
          <w:sz w:val="28"/>
          <w:szCs w:val="28"/>
        </w:rPr>
        <w:t>年</w:t>
      </w:r>
      <w:r w:rsidRPr="002C0890">
        <w:rPr>
          <w:rFonts w:ascii="仿宋_GB2312" w:eastAsia="仿宋_GB2312" w:hAnsi="仿宋"/>
          <w:sz w:val="28"/>
          <w:szCs w:val="28"/>
        </w:rPr>
        <w:t xml:space="preserve">  </w:t>
      </w:r>
      <w:r w:rsidRPr="002C0890">
        <w:rPr>
          <w:rFonts w:ascii="仿宋_GB2312" w:eastAsia="仿宋_GB2312" w:hAnsi="仿宋" w:hint="eastAsia"/>
          <w:sz w:val="28"/>
          <w:szCs w:val="28"/>
        </w:rPr>
        <w:t>月</w:t>
      </w:r>
      <w:r w:rsidRPr="002C0890">
        <w:rPr>
          <w:rFonts w:ascii="仿宋_GB2312" w:eastAsia="仿宋_GB2312" w:hAnsi="仿宋"/>
          <w:sz w:val="28"/>
          <w:szCs w:val="28"/>
        </w:rPr>
        <w:t xml:space="preserve">  </w:t>
      </w:r>
      <w:r w:rsidRPr="002C0890">
        <w:rPr>
          <w:rFonts w:ascii="仿宋_GB2312" w:eastAsia="仿宋_GB2312" w:hAnsi="仿宋" w:hint="eastAsia"/>
          <w:sz w:val="28"/>
          <w:szCs w:val="28"/>
        </w:rPr>
        <w:t>日</w:t>
      </w:r>
    </w:p>
    <w:sectPr w:rsidR="00906615" w:rsidRPr="00F70AB7" w:rsidSect="00B9361E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E" w:rsidRDefault="0002187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AB7"/>
    <w:rsid w:val="0002187C"/>
    <w:rsid w:val="00072EF4"/>
    <w:rsid w:val="00894EDF"/>
    <w:rsid w:val="00906615"/>
    <w:rsid w:val="00C97297"/>
    <w:rsid w:val="00F7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70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70A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nbjrb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xufeng</dc:creator>
  <cp:lastModifiedBy>xufeng</cp:lastModifiedBy>
  <cp:revision>2</cp:revision>
  <dcterms:created xsi:type="dcterms:W3CDTF">2019-05-20T01:47:00Z</dcterms:created>
  <dcterms:modified xsi:type="dcterms:W3CDTF">2019-05-20T01:47:00Z</dcterms:modified>
</cp:coreProperties>
</file>